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D" w:rsidRDefault="006F0E32" w:rsidP="0038680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0D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38680D">
        <w:rPr>
          <w:rFonts w:ascii="Times New Roman" w:hAnsi="Times New Roman" w:cs="Times New Roman"/>
          <w:b/>
          <w:sz w:val="28"/>
          <w:szCs w:val="28"/>
        </w:rPr>
        <w:t>им</w:t>
      </w:r>
      <w:r w:rsidRPr="0038680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680D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38680D">
        <w:rPr>
          <w:rFonts w:ascii="Times New Roman" w:hAnsi="Times New Roman" w:cs="Times New Roman"/>
          <w:b/>
          <w:sz w:val="28"/>
          <w:szCs w:val="28"/>
        </w:rPr>
        <w:t>средн</w:t>
      </w:r>
      <w:r w:rsidR="0038680D">
        <w:rPr>
          <w:rFonts w:ascii="Times New Roman" w:hAnsi="Times New Roman" w:cs="Times New Roman"/>
          <w:b/>
          <w:sz w:val="28"/>
          <w:szCs w:val="28"/>
        </w:rPr>
        <w:t>их групп</w:t>
      </w:r>
    </w:p>
    <w:p w:rsidR="001C514C" w:rsidRPr="0038680D" w:rsidRDefault="006F0E32" w:rsidP="0038680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0D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p w:rsidR="0038680D" w:rsidRPr="0038680D" w:rsidRDefault="0038680D" w:rsidP="0038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0D">
        <w:rPr>
          <w:rFonts w:ascii="Times New Roman" w:hAnsi="Times New Roman" w:cs="Times New Roman"/>
          <w:b/>
          <w:sz w:val="28"/>
          <w:szCs w:val="28"/>
        </w:rPr>
        <w:t>1 средняя группа</w:t>
      </w:r>
    </w:p>
    <w:p w:rsidR="006F0E32" w:rsidRPr="0038680D" w:rsidRDefault="006F0E32" w:rsidP="00386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38680D" w:rsidRDefault="0038680D" w:rsidP="0038680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Воспитатель 1 квалификационной категории</w:t>
      </w:r>
    </w:p>
    <w:p w:rsidR="0038680D" w:rsidRDefault="0038680D" w:rsidP="0038680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Дорошкевич Татьяна Геннадьевна,    </w:t>
      </w:r>
    </w:p>
    <w:p w:rsidR="0038680D" w:rsidRDefault="0038680D" w:rsidP="0038680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педагогический стаж 31 год</w:t>
      </w:r>
    </w:p>
    <w:p w:rsidR="0038680D" w:rsidRDefault="0038680D" w:rsidP="0038680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38680D">
        <w:rPr>
          <w:rFonts w:ascii="Times New Roman" w:hAnsi="Times New Roman"/>
          <w:b/>
          <w:color w:val="000000" w:themeColor="text1"/>
          <w:sz w:val="28"/>
          <w:szCs w:val="28"/>
        </w:rPr>
        <w:t>2 средняя группа</w:t>
      </w:r>
    </w:p>
    <w:p w:rsidR="0038680D" w:rsidRDefault="0038680D" w:rsidP="0038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38680D" w:rsidRDefault="0038680D" w:rsidP="0038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38680D" w:rsidRDefault="0038680D" w:rsidP="0038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28 лет</w:t>
      </w:r>
    </w:p>
    <w:p w:rsidR="0038680D" w:rsidRDefault="0038680D" w:rsidP="0038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8 разряда</w:t>
      </w:r>
    </w:p>
    <w:p w:rsidR="0038680D" w:rsidRDefault="0038680D" w:rsidP="0038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38680D" w:rsidRDefault="0038680D" w:rsidP="0038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2 года</w:t>
      </w:r>
    </w:p>
    <w:p w:rsidR="0038680D" w:rsidRPr="0038680D" w:rsidRDefault="0038680D" w:rsidP="0038680D">
      <w:pPr>
        <w:shd w:val="clear" w:color="auto" w:fill="FFFFFF" w:themeFill="background1"/>
        <w:spacing w:after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0D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036372" w:rsidRDefault="00036372" w:rsidP="000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комплекса: примерной общеобразовательной программы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 «От рождения до школы» под редакцией: Н.Е.Вераксы, Т.С.Комаровой, М.А.Васильевой.</w:t>
      </w:r>
    </w:p>
    <w:p w:rsidR="00036372" w:rsidRDefault="00036372" w:rsidP="000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340 ООД в год, (12 - ООД в неделю), 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одной ООД не более 20 мин.</w:t>
      </w:r>
    </w:p>
    <w:p w:rsidR="00036372" w:rsidRDefault="00036372" w:rsidP="0003637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программы:</w:t>
      </w:r>
    </w:p>
    <w:p w:rsidR="00036372" w:rsidRDefault="00036372" w:rsidP="000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Федеральный Закон от 29.12.2012 №273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036372" w:rsidRDefault="00036372" w:rsidP="000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036372" w:rsidRDefault="00036372" w:rsidP="000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Примерная общеобразовательная программа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«От рождения до школы» под редакцией: Н.Е.Вераксы, Т.С.Комаровой, М.А.Васильевой 2015 г.;</w:t>
      </w:r>
    </w:p>
    <w:p w:rsidR="00036372" w:rsidRDefault="00036372" w:rsidP="000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Основная образовательная программа МАДОУ №6</w:t>
      </w:r>
    </w:p>
    <w:p w:rsidR="00036372" w:rsidRDefault="00036372" w:rsidP="0003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: 1 учебный год (2015 -2016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год)</w:t>
      </w:r>
    </w:p>
    <w:p w:rsidR="006F0E32" w:rsidRPr="0038680D" w:rsidRDefault="0038680D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групп</w:t>
      </w:r>
    </w:p>
    <w:tbl>
      <w:tblPr>
        <w:tblStyle w:val="a3"/>
        <w:tblW w:w="0" w:type="auto"/>
        <w:tblLook w:val="04A0"/>
      </w:tblPr>
      <w:tblGrid>
        <w:gridCol w:w="2660"/>
        <w:gridCol w:w="3455"/>
        <w:gridCol w:w="7"/>
        <w:gridCol w:w="3449"/>
      </w:tblGrid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  <w:tcBorders>
              <w:right w:val="single" w:sz="4" w:space="0" w:color="auto"/>
            </w:tcBorders>
          </w:tcPr>
          <w:p w:rsidR="0038680D" w:rsidRPr="0038680D" w:rsidRDefault="0038680D" w:rsidP="0038680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1 средняя</w:t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</w:tcBorders>
          </w:tcPr>
          <w:p w:rsidR="0038680D" w:rsidRPr="0038680D" w:rsidRDefault="0038680D" w:rsidP="0038680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2 средняя</w:t>
            </w: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386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25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38680D" w:rsidRPr="0038680D" w:rsidRDefault="0038680D" w:rsidP="0038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23 ребенка</w:t>
            </w: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38680D" w:rsidRPr="0038680D" w:rsidRDefault="0038680D" w:rsidP="0038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Гендерная</w:t>
            </w:r>
            <w:proofErr w:type="spellEnd"/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надлежность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D129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>13 мальчиков, 1</w:t>
            </w:r>
            <w:r w:rsidR="00D12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девочек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38680D" w:rsidRPr="0038680D" w:rsidRDefault="00D1293B" w:rsidP="0038680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 девочек, 12 мал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чиков</w:t>
            </w: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Вновь прибы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шие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ребенок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38680D" w:rsidRPr="0038680D" w:rsidRDefault="0038680D" w:rsidP="0038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здоровья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293B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14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293B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11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8680D" w:rsidRPr="0038680D" w:rsidRDefault="0038680D" w:rsidP="00D1293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2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293B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29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8680D" w:rsidRDefault="0038680D" w:rsidP="0038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86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293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38680D" w:rsidRDefault="0038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0D" w:rsidRPr="0038680D" w:rsidRDefault="0038680D" w:rsidP="0038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Часто болеющие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5 чел.: 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38680D" w:rsidRPr="0038680D" w:rsidRDefault="0038680D" w:rsidP="0038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ребенка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3868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>Лидеры – нет.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38680D" w:rsidRPr="0038680D" w:rsidRDefault="00D1293B" w:rsidP="0038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Лидеры </w:t>
            </w:r>
            <w:r w:rsidR="00B547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7E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38680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Посещающие кружки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D1293B" w:rsidRDefault="00D1293B" w:rsidP="00D1293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«Бумажная феерия»; </w:t>
            </w:r>
          </w:p>
          <w:p w:rsidR="00D1293B" w:rsidRDefault="00D1293B" w:rsidP="00D1293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«Мир логики»; </w:t>
            </w:r>
          </w:p>
          <w:p w:rsidR="0038680D" w:rsidRPr="0038680D" w:rsidRDefault="00D1293B" w:rsidP="00D129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«Ритмическая мозаика»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D1293B" w:rsidRDefault="00D1293B" w:rsidP="00D1293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«Бумажная феерия»; </w:t>
            </w:r>
          </w:p>
          <w:p w:rsidR="00D1293B" w:rsidRDefault="00D1293B" w:rsidP="00D1293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«Мир логики»; </w:t>
            </w:r>
          </w:p>
          <w:p w:rsidR="0038680D" w:rsidRPr="0038680D" w:rsidRDefault="00D1293B" w:rsidP="00D1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«Ритмическая мозаика»</w:t>
            </w:r>
          </w:p>
        </w:tc>
      </w:tr>
      <w:tr w:rsidR="0038680D" w:rsidRPr="0038680D" w:rsidTr="0038680D">
        <w:tc>
          <w:tcPr>
            <w:tcW w:w="2660" w:type="dxa"/>
          </w:tcPr>
          <w:p w:rsidR="0038680D" w:rsidRPr="0038680D" w:rsidRDefault="0038680D" w:rsidP="00D1293B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двиг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тельной активн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8680D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3462" w:type="dxa"/>
            <w:gridSpan w:val="2"/>
            <w:tcBorders>
              <w:right w:val="single" w:sz="4" w:space="0" w:color="auto"/>
            </w:tcBorders>
          </w:tcPr>
          <w:p w:rsidR="0038680D" w:rsidRPr="0038680D" w:rsidRDefault="0038680D" w:rsidP="00D1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0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– 10 чел.</w:t>
            </w:r>
          </w:p>
          <w:p w:rsidR="0038680D" w:rsidRPr="0038680D" w:rsidRDefault="00B547E5" w:rsidP="00D1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38680D" w:rsidRPr="0038680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8680D" w:rsidRPr="0038680D" w:rsidRDefault="0038680D" w:rsidP="00D1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0D">
              <w:rPr>
                <w:rFonts w:ascii="Times New Roman" w:hAnsi="Times New Roman" w:cs="Times New Roman"/>
                <w:sz w:val="28"/>
                <w:szCs w:val="28"/>
              </w:rPr>
              <w:t>Низкий – 0.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D1293B" w:rsidRDefault="00D1293B" w:rsidP="00D1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54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1293B" w:rsidRDefault="00D1293B" w:rsidP="00D1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54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8680D" w:rsidRPr="0038680D" w:rsidRDefault="00D1293B" w:rsidP="00D1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0.</w:t>
            </w:r>
          </w:p>
        </w:tc>
      </w:tr>
    </w:tbl>
    <w:p w:rsidR="006F0E32" w:rsidRPr="00282EA0" w:rsidRDefault="00B547E5" w:rsidP="0038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A0">
        <w:rPr>
          <w:rFonts w:ascii="Times New Roman" w:hAnsi="Times New Roman" w:cs="Times New Roman"/>
          <w:b/>
          <w:sz w:val="28"/>
          <w:szCs w:val="28"/>
        </w:rPr>
        <w:t>Цели программ</w:t>
      </w:r>
      <w:r w:rsidR="006F0E32" w:rsidRPr="00282EA0">
        <w:rPr>
          <w:rFonts w:ascii="Times New Roman" w:hAnsi="Times New Roman" w:cs="Times New Roman"/>
          <w:b/>
          <w:sz w:val="28"/>
          <w:szCs w:val="28"/>
        </w:rPr>
        <w:t>: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</w:t>
      </w:r>
      <w:r w:rsidRPr="0038680D">
        <w:rPr>
          <w:rFonts w:ascii="Times New Roman" w:hAnsi="Times New Roman" w:cs="Times New Roman"/>
          <w:sz w:val="28"/>
          <w:szCs w:val="28"/>
        </w:rPr>
        <w:t>в</w:t>
      </w:r>
      <w:r w:rsidRPr="0038680D">
        <w:rPr>
          <w:rFonts w:ascii="Times New Roman" w:hAnsi="Times New Roman" w:cs="Times New Roman"/>
          <w:sz w:val="28"/>
          <w:szCs w:val="28"/>
        </w:rPr>
        <w:t>ливается связь ребенка с ведущими сферами бытия: миром людей, природы, предметным миром. Происходит приобщение к культуре, к общечеловеч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>ским ценностям. Закладывается фундамент здоровья. Дошкольное детство — время первоначального становления личности, формирования основ сам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сознания и индивидуальности ребенка.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 xml:space="preserve"> Поэтому программа создана авторами как программа обогащенного развития детей дошкольного возраста, обеспечивающая единый процесс с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циализации — индивидуализации личности через осознание ребенком своих потребностей, возможностей и способностей.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Цель программы — создать каждому ребенку в детском саду возмо</w:t>
      </w:r>
      <w:r w:rsidRPr="0038680D">
        <w:rPr>
          <w:rFonts w:ascii="Times New Roman" w:hAnsi="Times New Roman" w:cs="Times New Roman"/>
          <w:sz w:val="28"/>
          <w:szCs w:val="28"/>
        </w:rPr>
        <w:t>ж</w:t>
      </w:r>
      <w:r w:rsidRPr="0038680D">
        <w:rPr>
          <w:rFonts w:ascii="Times New Roman" w:hAnsi="Times New Roman" w:cs="Times New Roman"/>
          <w:sz w:val="28"/>
          <w:szCs w:val="28"/>
        </w:rPr>
        <w:t>ность для развития способностей, широкого взаимодействия с миром, акти</w:t>
      </w:r>
      <w:r w:rsidRPr="0038680D">
        <w:rPr>
          <w:rFonts w:ascii="Times New Roman" w:hAnsi="Times New Roman" w:cs="Times New Roman"/>
          <w:sz w:val="28"/>
          <w:szCs w:val="28"/>
        </w:rPr>
        <w:t>в</w:t>
      </w:r>
      <w:r w:rsidRPr="0038680D">
        <w:rPr>
          <w:rFonts w:ascii="Times New Roman" w:hAnsi="Times New Roman" w:cs="Times New Roman"/>
          <w:sz w:val="28"/>
          <w:szCs w:val="28"/>
        </w:rPr>
        <w:t>ного практикования в разных видах деятельности, творческой самореализ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ции. Программа направлена на развитие самостоятельности, познавательной и коммуникативной активности, социальной уверенности и ценностных ор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ентаций, определяющих поведение, деятельность и отношение ребенка к м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 xml:space="preserve">ру. </w:t>
      </w:r>
    </w:p>
    <w:p w:rsidR="006F0E32" w:rsidRPr="00282EA0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A0">
        <w:rPr>
          <w:rFonts w:ascii="Times New Roman" w:hAnsi="Times New Roman" w:cs="Times New Roman"/>
          <w:b/>
          <w:sz w:val="28"/>
          <w:szCs w:val="28"/>
        </w:rPr>
        <w:t xml:space="preserve">Программа  нацелена </w:t>
      </w:r>
      <w:proofErr w:type="gramStart"/>
      <w:r w:rsidRPr="00282EA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82EA0">
        <w:rPr>
          <w:rFonts w:ascii="Times New Roman" w:hAnsi="Times New Roman" w:cs="Times New Roman"/>
          <w:b/>
          <w:sz w:val="28"/>
          <w:szCs w:val="28"/>
        </w:rPr>
        <w:t>: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развитие личности детей дошкольного возраста в различных видах общения и деятельности с учетом их возрастных, индивидуальных психол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гических и физиологических особенностей;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 xml:space="preserve">— создание условий развития ребенка, открывающих возможности для его социализации, личностного развития, развития инициативы и творческих </w:t>
      </w:r>
      <w:r w:rsidRPr="0038680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на основе сотрудничества </w:t>
      </w:r>
      <w:proofErr w:type="gramStart"/>
      <w:r w:rsidRPr="003868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680D">
        <w:rPr>
          <w:rFonts w:ascii="Times New Roman" w:hAnsi="Times New Roman" w:cs="Times New Roman"/>
          <w:sz w:val="28"/>
          <w:szCs w:val="28"/>
        </w:rPr>
        <w:t xml:space="preserve"> взрослыми и сверстниками и в с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ответствующих возрасту видах деятельности;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F0E32" w:rsidRPr="00282EA0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A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 xml:space="preserve">Программа, разработанная на основе ФГОС дошкольного образования, ориентирована </w:t>
      </w:r>
      <w:proofErr w:type="gramStart"/>
      <w:r w:rsidRPr="003868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680D">
        <w:rPr>
          <w:rFonts w:ascii="Times New Roman" w:hAnsi="Times New Roman" w:cs="Times New Roman"/>
          <w:sz w:val="28"/>
          <w:szCs w:val="28"/>
        </w:rPr>
        <w:t>: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обеспечение равных возможностей для полноценного развития ка</w:t>
      </w:r>
      <w:r w:rsidRPr="0038680D">
        <w:rPr>
          <w:rFonts w:ascii="Times New Roman" w:hAnsi="Times New Roman" w:cs="Times New Roman"/>
          <w:sz w:val="28"/>
          <w:szCs w:val="28"/>
        </w:rPr>
        <w:t>ж</w:t>
      </w:r>
      <w:r w:rsidRPr="0038680D">
        <w:rPr>
          <w:rFonts w:ascii="Times New Roman" w:hAnsi="Times New Roman" w:cs="Times New Roman"/>
          <w:sz w:val="28"/>
          <w:szCs w:val="28"/>
        </w:rPr>
        <w:t>дого ребенка в период дошкольного детства независимо от места прожив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ния, пола, нации, языка, социального статуса, психофизиологических и др</w:t>
      </w:r>
      <w:r w:rsidRPr="0038680D">
        <w:rPr>
          <w:rFonts w:ascii="Times New Roman" w:hAnsi="Times New Roman" w:cs="Times New Roman"/>
          <w:sz w:val="28"/>
          <w:szCs w:val="28"/>
        </w:rPr>
        <w:t>у</w:t>
      </w:r>
      <w:r w:rsidRPr="0038680D">
        <w:rPr>
          <w:rFonts w:ascii="Times New Roman" w:hAnsi="Times New Roman" w:cs="Times New Roman"/>
          <w:sz w:val="28"/>
          <w:szCs w:val="28"/>
        </w:rPr>
        <w:t>гих особенностей (в том числе ограниченных возможностей здоровья);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ния, реализуемых в рамках образовательных программ дошкольного и н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чального общего образования;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шений с самим собой, другими детьми, взрослыми и миром;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формирование общей культуры личности детей, развитие их соц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альных, нравственных, эстетических, интеллектуальных, физических качеств, инициативности, самостоятельности и ответственности ребенка, формиров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ние предпосылок учебной деятельности;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ния программ различной направленности с учетом образовательных потре</w:t>
      </w:r>
      <w:r w:rsidRPr="0038680D">
        <w:rPr>
          <w:rFonts w:ascii="Times New Roman" w:hAnsi="Times New Roman" w:cs="Times New Roman"/>
          <w:sz w:val="28"/>
          <w:szCs w:val="28"/>
        </w:rPr>
        <w:t>б</w:t>
      </w:r>
      <w:r w:rsidRPr="0038680D">
        <w:rPr>
          <w:rFonts w:ascii="Times New Roman" w:hAnsi="Times New Roman" w:cs="Times New Roman"/>
          <w:sz w:val="28"/>
          <w:szCs w:val="28"/>
        </w:rPr>
        <w:t>ностей и способностей детей;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формирование социокультурной среды, соответствующей возра</w:t>
      </w:r>
      <w:r w:rsidRPr="0038680D">
        <w:rPr>
          <w:rFonts w:ascii="Times New Roman" w:hAnsi="Times New Roman" w:cs="Times New Roman"/>
          <w:sz w:val="28"/>
          <w:szCs w:val="28"/>
        </w:rPr>
        <w:t>с</w:t>
      </w:r>
      <w:r w:rsidRPr="0038680D">
        <w:rPr>
          <w:rFonts w:ascii="Times New Roman" w:hAnsi="Times New Roman" w:cs="Times New Roman"/>
          <w:sz w:val="28"/>
          <w:szCs w:val="28"/>
        </w:rPr>
        <w:t>тным, индивидуальным, психологическим и физиологическим особенностям детей;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обеспечение психолого-педагогической поддержки семьи и повыш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>ния компетентности родителей (законных представителей) в вопросах разв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тия и образования, охраны и укрепления здоровья детей.</w:t>
      </w:r>
    </w:p>
    <w:p w:rsidR="006F0E32" w:rsidRPr="00282EA0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A0">
        <w:rPr>
          <w:rFonts w:ascii="Times New Roman" w:hAnsi="Times New Roman" w:cs="Times New Roman"/>
          <w:b/>
          <w:sz w:val="28"/>
          <w:szCs w:val="28"/>
        </w:rPr>
        <w:t>Приоритетными задачами развития и воспитания детей являются: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lastRenderedPageBreak/>
        <w:t>— укрепление физического и психического здоровья ребенка, формир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вание основ его двигательной и гигиенической культуры;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целостное развитие ребенка как субъекта посильных дошкольнику видов деятельности; — обогащенное развитие ребенка, обеспечивающее единый процесс социализации-индивидуализации с учетом детских потре</w:t>
      </w:r>
      <w:r w:rsidRPr="0038680D">
        <w:rPr>
          <w:rFonts w:ascii="Times New Roman" w:hAnsi="Times New Roman" w:cs="Times New Roman"/>
          <w:sz w:val="28"/>
          <w:szCs w:val="28"/>
        </w:rPr>
        <w:t>б</w:t>
      </w:r>
      <w:r w:rsidRPr="0038680D">
        <w:rPr>
          <w:rFonts w:ascii="Times New Roman" w:hAnsi="Times New Roman" w:cs="Times New Roman"/>
          <w:sz w:val="28"/>
          <w:szCs w:val="28"/>
        </w:rPr>
        <w:t>ностей, возможностей и способностей;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развитие на основе разного образовательного содержания эмоци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нальной отзывчивости, способности к сопереживанию, готовности к проя</w:t>
      </w:r>
      <w:r w:rsidRPr="0038680D">
        <w:rPr>
          <w:rFonts w:ascii="Times New Roman" w:hAnsi="Times New Roman" w:cs="Times New Roman"/>
          <w:sz w:val="28"/>
          <w:szCs w:val="28"/>
        </w:rPr>
        <w:t>в</w:t>
      </w:r>
      <w:r w:rsidRPr="0038680D">
        <w:rPr>
          <w:rFonts w:ascii="Times New Roman" w:hAnsi="Times New Roman" w:cs="Times New Roman"/>
          <w:sz w:val="28"/>
          <w:szCs w:val="28"/>
        </w:rPr>
        <w:t>лению гуманного отношения в детской деятельности, поведении, поступках;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собностей и речи ребенка;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пробуждение творческой активности и воображения ребенка, жел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ния включаться в творческую деятельность;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тельным искусством и музыкой, детской литературой и родным языком, эк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логией, математикой, игрой;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приобщение ребенка к красоте, добру, ненасилию, ибо важно, чтобы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дошкольный возраст стал временем, когда у ребенка пробуждается чу</w:t>
      </w:r>
      <w:r w:rsidRPr="0038680D">
        <w:rPr>
          <w:rFonts w:ascii="Times New Roman" w:hAnsi="Times New Roman" w:cs="Times New Roman"/>
          <w:sz w:val="28"/>
          <w:szCs w:val="28"/>
        </w:rPr>
        <w:t>в</w:t>
      </w:r>
      <w:r w:rsidRPr="0038680D">
        <w:rPr>
          <w:rFonts w:ascii="Times New Roman" w:hAnsi="Times New Roman" w:cs="Times New Roman"/>
          <w:sz w:val="28"/>
          <w:szCs w:val="28"/>
        </w:rPr>
        <w:t>ство своей сопричастности к миру, желание совершать добрые поступки.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Содержание программы человекоориентированно и направлено на во</w:t>
      </w:r>
      <w:r w:rsidRPr="0038680D">
        <w:rPr>
          <w:rFonts w:ascii="Times New Roman" w:hAnsi="Times New Roman" w:cs="Times New Roman"/>
          <w:sz w:val="28"/>
          <w:szCs w:val="28"/>
        </w:rPr>
        <w:t>с</w:t>
      </w:r>
      <w:r w:rsidRPr="0038680D">
        <w:rPr>
          <w:rFonts w:ascii="Times New Roman" w:hAnsi="Times New Roman" w:cs="Times New Roman"/>
          <w:sz w:val="28"/>
          <w:szCs w:val="28"/>
        </w:rPr>
        <w:t>питание гуманного отношения к миру.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Оно выстроено в соответствии с актуальными интересами современных дошкольников и направлено на их взаимодействие с разными сферами кул</w:t>
      </w:r>
      <w:r w:rsidRPr="0038680D">
        <w:rPr>
          <w:rFonts w:ascii="Times New Roman" w:hAnsi="Times New Roman" w:cs="Times New Roman"/>
          <w:sz w:val="28"/>
          <w:szCs w:val="28"/>
        </w:rPr>
        <w:t>ь</w:t>
      </w:r>
      <w:r w:rsidRPr="0038680D">
        <w:rPr>
          <w:rFonts w:ascii="Times New Roman" w:hAnsi="Times New Roman" w:cs="Times New Roman"/>
          <w:sz w:val="28"/>
          <w:szCs w:val="28"/>
        </w:rPr>
        <w:t>туры: с изобразительным искусством и музыкой, детской литературой и ро</w:t>
      </w:r>
      <w:r w:rsidRPr="0038680D">
        <w:rPr>
          <w:rFonts w:ascii="Times New Roman" w:hAnsi="Times New Roman" w:cs="Times New Roman"/>
          <w:sz w:val="28"/>
          <w:szCs w:val="28"/>
        </w:rPr>
        <w:t>д</w:t>
      </w:r>
      <w:r w:rsidRPr="0038680D">
        <w:rPr>
          <w:rFonts w:ascii="Times New Roman" w:hAnsi="Times New Roman" w:cs="Times New Roman"/>
          <w:sz w:val="28"/>
          <w:szCs w:val="28"/>
        </w:rPr>
        <w:t>ным языком, миром природы, предметным и социальным миром, игровой, гигиенической, бытовой и двигательной культурой. Такое широкое культу</w:t>
      </w:r>
      <w:r w:rsidRPr="0038680D">
        <w:rPr>
          <w:rFonts w:ascii="Times New Roman" w:hAnsi="Times New Roman" w:cs="Times New Roman"/>
          <w:sz w:val="28"/>
          <w:szCs w:val="28"/>
        </w:rPr>
        <w:t>р</w:t>
      </w:r>
      <w:r w:rsidRPr="0038680D">
        <w:rPr>
          <w:rFonts w:ascii="Times New Roman" w:hAnsi="Times New Roman" w:cs="Times New Roman"/>
          <w:sz w:val="28"/>
          <w:szCs w:val="28"/>
        </w:rPr>
        <w:t>но-образовательное содержание становится основой для развития познав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 xml:space="preserve">Доступное содержание культуры раскрывается дошкольнику в своем объектном, ценностном и деятельностно-творческом выражении. </w:t>
      </w:r>
      <w:proofErr w:type="gramStart"/>
      <w:r w:rsidRPr="0038680D">
        <w:rPr>
          <w:rFonts w:ascii="Times New Roman" w:hAnsi="Times New Roman" w:cs="Times New Roman"/>
          <w:sz w:val="28"/>
          <w:szCs w:val="28"/>
        </w:rPr>
        <w:t>В каждом разделе программы предусматривается действие общего механизма: прои</w:t>
      </w:r>
      <w:r w:rsidRPr="0038680D">
        <w:rPr>
          <w:rFonts w:ascii="Times New Roman" w:hAnsi="Times New Roman" w:cs="Times New Roman"/>
          <w:sz w:val="28"/>
          <w:szCs w:val="28"/>
        </w:rPr>
        <w:t>с</w:t>
      </w:r>
      <w:r w:rsidRPr="0038680D">
        <w:rPr>
          <w:rFonts w:ascii="Times New Roman" w:hAnsi="Times New Roman" w:cs="Times New Roman"/>
          <w:sz w:val="28"/>
          <w:szCs w:val="28"/>
        </w:rPr>
        <w:t>ходит увлекательное знакомство детей с характерными для той или иной о</w:t>
      </w:r>
      <w:r w:rsidRPr="0038680D">
        <w:rPr>
          <w:rFonts w:ascii="Times New Roman" w:hAnsi="Times New Roman" w:cs="Times New Roman"/>
          <w:sz w:val="28"/>
          <w:szCs w:val="28"/>
        </w:rPr>
        <w:t>б</w:t>
      </w:r>
      <w:r w:rsidRPr="0038680D">
        <w:rPr>
          <w:rFonts w:ascii="Times New Roman" w:hAnsi="Times New Roman" w:cs="Times New Roman"/>
          <w:sz w:val="28"/>
          <w:szCs w:val="28"/>
        </w:rPr>
        <w:t>ласти культуры объектами, освоение в разнообразной деятельности познав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 xml:space="preserve">тельных, практических, речевых и творческих умений, позволяющих ребенку </w:t>
      </w:r>
      <w:r w:rsidRPr="0038680D">
        <w:rPr>
          <w:rFonts w:ascii="Times New Roman" w:hAnsi="Times New Roman" w:cs="Times New Roman"/>
          <w:sz w:val="28"/>
          <w:szCs w:val="28"/>
        </w:rPr>
        <w:lastRenderedPageBreak/>
        <w:t>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38680D">
        <w:rPr>
          <w:rFonts w:ascii="Times New Roman" w:hAnsi="Times New Roman" w:cs="Times New Roman"/>
          <w:sz w:val="28"/>
          <w:szCs w:val="28"/>
        </w:rPr>
        <w:t xml:space="preserve"> В результате дошкольник приобретает необходимый личный </w:t>
      </w:r>
      <w:proofErr w:type="spellStart"/>
      <w:r w:rsidRPr="0038680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38680D">
        <w:rPr>
          <w:rFonts w:ascii="Times New Roman" w:hAnsi="Times New Roman" w:cs="Times New Roman"/>
          <w:sz w:val="28"/>
          <w:szCs w:val="28"/>
        </w:rPr>
        <w:t xml:space="preserve"> опыт, к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торый становится фундаментом полноценного развития и готовности к шк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ле.</w:t>
      </w:r>
    </w:p>
    <w:p w:rsidR="006F0E32" w:rsidRPr="00B547E5" w:rsidRDefault="00B547E5" w:rsidP="0038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</w:t>
      </w:r>
      <w:r w:rsidR="006F0E32" w:rsidRPr="00B547E5">
        <w:rPr>
          <w:rFonts w:ascii="Times New Roman" w:hAnsi="Times New Roman" w:cs="Times New Roman"/>
          <w:b/>
          <w:sz w:val="28"/>
          <w:szCs w:val="28"/>
        </w:rPr>
        <w:t>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— </w:t>
      </w:r>
      <w:r w:rsidR="00282EA0" w:rsidRPr="0038680D">
        <w:rPr>
          <w:rFonts w:ascii="Times New Roman" w:hAnsi="Times New Roman" w:cs="Times New Roman"/>
          <w:sz w:val="28"/>
          <w:szCs w:val="28"/>
        </w:rPr>
        <w:t>это,</w:t>
      </w:r>
      <w:r w:rsidRPr="0038680D">
        <w:rPr>
          <w:rFonts w:ascii="Times New Roman" w:hAnsi="Times New Roman" w:cs="Times New Roman"/>
          <w:sz w:val="28"/>
          <w:szCs w:val="28"/>
        </w:rPr>
        <w:t xml:space="preserve"> прежде всего неутомимый де</w:t>
      </w:r>
      <w:r w:rsidRPr="0038680D">
        <w:rPr>
          <w:rFonts w:ascii="Times New Roman" w:hAnsi="Times New Roman" w:cs="Times New Roman"/>
          <w:sz w:val="28"/>
          <w:szCs w:val="28"/>
        </w:rPr>
        <w:t>я</w:t>
      </w:r>
      <w:r w:rsidRPr="0038680D">
        <w:rPr>
          <w:rFonts w:ascii="Times New Roman" w:hAnsi="Times New Roman" w:cs="Times New Roman"/>
          <w:sz w:val="28"/>
          <w:szCs w:val="28"/>
        </w:rPr>
        <w:t>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 xml:space="preserve">ром. Деятельностная природа дошкольника подчеркнута в девизе программы —« </w:t>
      </w:r>
      <w:proofErr w:type="gramStart"/>
      <w:r w:rsidRPr="0038680D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38680D">
        <w:rPr>
          <w:rFonts w:ascii="Times New Roman" w:hAnsi="Times New Roman" w:cs="Times New Roman"/>
          <w:sz w:val="28"/>
          <w:szCs w:val="28"/>
        </w:rPr>
        <w:t>вствовать — Познавать — Творить». Эти слова определяют три вза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Реализация программы нацел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868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680D">
        <w:rPr>
          <w:rFonts w:ascii="Times New Roman" w:hAnsi="Times New Roman" w:cs="Times New Roman"/>
          <w:sz w:val="28"/>
          <w:szCs w:val="28"/>
        </w:rPr>
        <w:t>: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создание каждому ребенку условий для наиболее полного раскрытия возрастных возможностей и способностей, так как задача дошкольного во</w:t>
      </w:r>
      <w:r w:rsidRPr="0038680D">
        <w:rPr>
          <w:rFonts w:ascii="Times New Roman" w:hAnsi="Times New Roman" w:cs="Times New Roman"/>
          <w:sz w:val="28"/>
          <w:szCs w:val="28"/>
        </w:rPr>
        <w:t>с</w:t>
      </w:r>
      <w:r w:rsidRPr="0038680D">
        <w:rPr>
          <w:rFonts w:ascii="Times New Roman" w:hAnsi="Times New Roman" w:cs="Times New Roman"/>
          <w:sz w:val="28"/>
          <w:szCs w:val="28"/>
        </w:rPr>
        <w:t>питания состоит не в максимальном ускорении развития дошкольника и не в форсировании сроков и темпов перевода его на «рельсы» школьного возра</w:t>
      </w:r>
      <w:r w:rsidRPr="0038680D">
        <w:rPr>
          <w:rFonts w:ascii="Times New Roman" w:hAnsi="Times New Roman" w:cs="Times New Roman"/>
          <w:sz w:val="28"/>
          <w:szCs w:val="28"/>
        </w:rPr>
        <w:t>с</w:t>
      </w:r>
      <w:r w:rsidRPr="0038680D">
        <w:rPr>
          <w:rFonts w:ascii="Times New Roman" w:hAnsi="Times New Roman" w:cs="Times New Roman"/>
          <w:sz w:val="28"/>
          <w:szCs w:val="28"/>
        </w:rPr>
        <w:t>та;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обеспечение разнообразия детской деятельности — близкой и естес</w:t>
      </w:r>
      <w:r w:rsidRPr="0038680D">
        <w:rPr>
          <w:rFonts w:ascii="Times New Roman" w:hAnsi="Times New Roman" w:cs="Times New Roman"/>
          <w:sz w:val="28"/>
          <w:szCs w:val="28"/>
        </w:rPr>
        <w:t>т</w:t>
      </w:r>
      <w:r w:rsidRPr="0038680D">
        <w:rPr>
          <w:rFonts w:ascii="Times New Roman" w:hAnsi="Times New Roman" w:cs="Times New Roman"/>
          <w:sz w:val="28"/>
          <w:szCs w:val="28"/>
        </w:rPr>
        <w:t xml:space="preserve">венной для ребенка: игры, общения </w:t>
      </w:r>
      <w:proofErr w:type="gramStart"/>
      <w:r w:rsidRPr="003868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680D">
        <w:rPr>
          <w:rFonts w:ascii="Times New Roman" w:hAnsi="Times New Roman" w:cs="Times New Roman"/>
          <w:sz w:val="28"/>
          <w:szCs w:val="28"/>
        </w:rPr>
        <w:t xml:space="preserve"> взрослыми и сверстниками, экспер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ориентацию всех условий реализации программы на ребенка, созд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ние эмоционально-комфортной обстановки и благоприятной среды его поз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тивного развития.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Принципы программы: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1. Принцип полноценного проживания ребенком этапа детства, обог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щение (амплификация) детского развития.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2. Принцип построения образовательной деятельности на основе инд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видуальных особенностей каждого ребенка, при котором сам ребенок стан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вится активным в выборе содержания своего образования, становится суб</w:t>
      </w:r>
      <w:r w:rsidRPr="0038680D">
        <w:rPr>
          <w:rFonts w:ascii="Times New Roman" w:hAnsi="Times New Roman" w:cs="Times New Roman"/>
          <w:sz w:val="28"/>
          <w:szCs w:val="28"/>
        </w:rPr>
        <w:t>ъ</w:t>
      </w:r>
      <w:r w:rsidRPr="0038680D">
        <w:rPr>
          <w:rFonts w:ascii="Times New Roman" w:hAnsi="Times New Roman" w:cs="Times New Roman"/>
          <w:sz w:val="28"/>
          <w:szCs w:val="28"/>
        </w:rPr>
        <w:t>ектом дошкольного образования.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lastRenderedPageBreak/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4. Принцип поддержки инициативы детей в различных видах деятельн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сти.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5. Принцип сотрудничества с семьей.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6. Принцип приобщения детей к социокультурным нормам, традициям семьи, общества и государства.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8. Принцип возрастной адекватности дошкольного образования (соо</w:t>
      </w:r>
      <w:r w:rsidRPr="0038680D">
        <w:rPr>
          <w:rFonts w:ascii="Times New Roman" w:hAnsi="Times New Roman" w:cs="Times New Roman"/>
          <w:sz w:val="28"/>
          <w:szCs w:val="28"/>
        </w:rPr>
        <w:t>т</w:t>
      </w:r>
      <w:r w:rsidRPr="0038680D">
        <w:rPr>
          <w:rFonts w:ascii="Times New Roman" w:hAnsi="Times New Roman" w:cs="Times New Roman"/>
          <w:sz w:val="28"/>
          <w:szCs w:val="28"/>
        </w:rPr>
        <w:t>ветствия условий, требований, методов возрасту и особенностям развития).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9. Принцип учета этнокультурной ситуации развития детей.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Современный ребенок — это житель XXI века, на которого оказывают влияние все признаки настоящего времени. Многолетние исследования, пр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водимые авторами  программы, позволяют нам наметить штрихи совреме</w:t>
      </w:r>
      <w:r w:rsidRPr="0038680D">
        <w:rPr>
          <w:rFonts w:ascii="Times New Roman" w:hAnsi="Times New Roman" w:cs="Times New Roman"/>
          <w:sz w:val="28"/>
          <w:szCs w:val="28"/>
        </w:rPr>
        <w:t>н</w:t>
      </w:r>
      <w:r w:rsidRPr="0038680D">
        <w:rPr>
          <w:rFonts w:ascii="Times New Roman" w:hAnsi="Times New Roman" w:cs="Times New Roman"/>
          <w:sz w:val="28"/>
          <w:szCs w:val="28"/>
        </w:rPr>
        <w:t>ного дошкольного детства, которые нельзя не учитывать, организуя образ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вательный процесс детского сада.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Современный ребенок — маленький гражданин, осознающий себя в с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временном пространстве страны и города. Он любит свою Родину, свою с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>мью, своих сверстников и друзей, желает сделать жизнь лучше, достойнее и красивее. Современный дошкольник ориентирован на познание человека и природы. Он неплохо ориентируется в себе, своем ближайшем окружении, своем настоящем и будущем. Он готов оценивать явления и события жизни с разных точек зрения: интереса, утилитарности, полезности, эстетичности, п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знания. Современные дети ориентированы на будущее. Это яркая отлич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тельная черта маленьких граждан современности — они с уверенностью смотрят в будущее. Внутренние резервы современного ребенка раскрываю</w:t>
      </w:r>
      <w:r w:rsidRPr="0038680D">
        <w:rPr>
          <w:rFonts w:ascii="Times New Roman" w:hAnsi="Times New Roman" w:cs="Times New Roman"/>
          <w:sz w:val="28"/>
          <w:szCs w:val="28"/>
        </w:rPr>
        <w:t>т</w:t>
      </w:r>
      <w:r w:rsidRPr="0038680D">
        <w:rPr>
          <w:rFonts w:ascii="Times New Roman" w:hAnsi="Times New Roman" w:cs="Times New Roman"/>
          <w:sz w:val="28"/>
          <w:szCs w:val="28"/>
        </w:rPr>
        <w:t>ся в разных видах предпочитаемой им деятельности: изобразительной, игр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вой, музыкальной, литературной. Но в отличие от сверстников прошлых лет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Он — носитель субкульт</w:t>
      </w:r>
      <w:r w:rsidRPr="0038680D">
        <w:rPr>
          <w:rFonts w:ascii="Times New Roman" w:hAnsi="Times New Roman" w:cs="Times New Roman"/>
          <w:sz w:val="28"/>
          <w:szCs w:val="28"/>
        </w:rPr>
        <w:t>у</w:t>
      </w:r>
      <w:r w:rsidRPr="0038680D">
        <w:rPr>
          <w:rFonts w:ascii="Times New Roman" w:hAnsi="Times New Roman" w:cs="Times New Roman"/>
          <w:sz w:val="28"/>
          <w:szCs w:val="28"/>
        </w:rPr>
        <w:t>ры, присущей только дошкольнику и отличающей его от детей другого во</w:t>
      </w:r>
      <w:r w:rsidRPr="0038680D">
        <w:rPr>
          <w:rFonts w:ascii="Times New Roman" w:hAnsi="Times New Roman" w:cs="Times New Roman"/>
          <w:sz w:val="28"/>
          <w:szCs w:val="28"/>
        </w:rPr>
        <w:t>з</w:t>
      </w:r>
      <w:r w:rsidRPr="0038680D">
        <w:rPr>
          <w:rFonts w:ascii="Times New Roman" w:hAnsi="Times New Roman" w:cs="Times New Roman"/>
          <w:sz w:val="28"/>
          <w:szCs w:val="28"/>
        </w:rPr>
        <w:t>раста и взрослых.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Современному дошкольнику часто не хватает общения с мамой и папой, сверстниками, он теряется в мире объемной информации, ему хочется бол</w:t>
      </w:r>
      <w:r w:rsidRPr="0038680D">
        <w:rPr>
          <w:rFonts w:ascii="Times New Roman" w:hAnsi="Times New Roman" w:cs="Times New Roman"/>
          <w:sz w:val="28"/>
          <w:szCs w:val="28"/>
        </w:rPr>
        <w:t>ь</w:t>
      </w:r>
      <w:r w:rsidRPr="0038680D">
        <w:rPr>
          <w:rFonts w:ascii="Times New Roman" w:hAnsi="Times New Roman" w:cs="Times New Roman"/>
          <w:sz w:val="28"/>
          <w:szCs w:val="28"/>
        </w:rPr>
        <w:t>ше разговаривать и совместно действовать. Группа детского сада — как раз то место, где он реализует принципиальные для себя потребности. Поэтому детский сад — это вторая семья ребенка, в которой ему благополучно и и</w:t>
      </w:r>
      <w:r w:rsidRPr="0038680D">
        <w:rPr>
          <w:rFonts w:ascii="Times New Roman" w:hAnsi="Times New Roman" w:cs="Times New Roman"/>
          <w:sz w:val="28"/>
          <w:szCs w:val="28"/>
        </w:rPr>
        <w:t>н</w:t>
      </w:r>
      <w:r w:rsidRPr="0038680D">
        <w:rPr>
          <w:rFonts w:ascii="Times New Roman" w:hAnsi="Times New Roman" w:cs="Times New Roman"/>
          <w:sz w:val="28"/>
          <w:szCs w:val="28"/>
        </w:rPr>
        <w:lastRenderedPageBreak/>
        <w:t>тересно живется. Современные дети с удовольствием идут в детский сад, л</w:t>
      </w:r>
      <w:r w:rsidRPr="0038680D">
        <w:rPr>
          <w:rFonts w:ascii="Times New Roman" w:hAnsi="Times New Roman" w:cs="Times New Roman"/>
          <w:sz w:val="28"/>
          <w:szCs w:val="28"/>
        </w:rPr>
        <w:t>ю</w:t>
      </w:r>
      <w:r w:rsidRPr="0038680D">
        <w:rPr>
          <w:rFonts w:ascii="Times New Roman" w:hAnsi="Times New Roman" w:cs="Times New Roman"/>
          <w:sz w:val="28"/>
          <w:szCs w:val="28"/>
        </w:rPr>
        <w:t>бят его!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Жизнь ребенка XXI века очень сильно изменилась и тесно связана с возможностями родителей. Он быстрее, чем взрослый, успевает освоить м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бильный телефон и компьютер, телевизор и магнитофон. Он слушает и смо</w:t>
      </w:r>
      <w:r w:rsidRPr="0038680D">
        <w:rPr>
          <w:rFonts w:ascii="Times New Roman" w:hAnsi="Times New Roman" w:cs="Times New Roman"/>
          <w:sz w:val="28"/>
          <w:szCs w:val="28"/>
        </w:rPr>
        <w:t>т</w:t>
      </w:r>
      <w:r w:rsidRPr="0038680D">
        <w:rPr>
          <w:rFonts w:ascii="Times New Roman" w:hAnsi="Times New Roman" w:cs="Times New Roman"/>
          <w:sz w:val="28"/>
          <w:szCs w:val="28"/>
        </w:rPr>
        <w:t>рит с родителями одни и те же песни и телепередачи; ходит вместе с семьей в кафе и рестораны, выезжает за границу на отдых, путешествует; ориентир</w:t>
      </w:r>
      <w:r w:rsidRPr="0038680D">
        <w:rPr>
          <w:rFonts w:ascii="Times New Roman" w:hAnsi="Times New Roman" w:cs="Times New Roman"/>
          <w:sz w:val="28"/>
          <w:szCs w:val="28"/>
        </w:rPr>
        <w:t>у</w:t>
      </w:r>
      <w:r w:rsidRPr="0038680D">
        <w:rPr>
          <w:rFonts w:ascii="Times New Roman" w:hAnsi="Times New Roman" w:cs="Times New Roman"/>
          <w:sz w:val="28"/>
          <w:szCs w:val="28"/>
        </w:rPr>
        <w:t xml:space="preserve">ется в марках автомобилей, в рекламе. Он многим интересуется и о многом рассуждает. В то же время ребенок </w:t>
      </w:r>
      <w:r w:rsidR="00B547E5" w:rsidRPr="0038680D">
        <w:rPr>
          <w:rFonts w:ascii="Times New Roman" w:hAnsi="Times New Roman" w:cs="Times New Roman"/>
          <w:sz w:val="28"/>
          <w:szCs w:val="28"/>
        </w:rPr>
        <w:t>по-прежнему</w:t>
      </w:r>
      <w:r w:rsidRPr="0038680D">
        <w:rPr>
          <w:rFonts w:ascii="Times New Roman" w:hAnsi="Times New Roman" w:cs="Times New Roman"/>
          <w:sz w:val="28"/>
          <w:szCs w:val="28"/>
        </w:rPr>
        <w:t xml:space="preserve"> сориентирован на самоце</w:t>
      </w:r>
      <w:r w:rsidRPr="0038680D">
        <w:rPr>
          <w:rFonts w:ascii="Times New Roman" w:hAnsi="Times New Roman" w:cs="Times New Roman"/>
          <w:sz w:val="28"/>
          <w:szCs w:val="28"/>
        </w:rPr>
        <w:t>н</w:t>
      </w:r>
      <w:r w:rsidRPr="0038680D">
        <w:rPr>
          <w:rFonts w:ascii="Times New Roman" w:hAnsi="Times New Roman" w:cs="Times New Roman"/>
          <w:sz w:val="28"/>
          <w:szCs w:val="28"/>
        </w:rPr>
        <w:t>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объединению, разных в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дов деятельности в один процесс. В новых видах деятельности, таких как экспериментирование, создание микро  и макро проектов, коллекциониров</w:t>
      </w:r>
      <w:r w:rsidRPr="0038680D">
        <w:rPr>
          <w:rFonts w:ascii="Times New Roman" w:hAnsi="Times New Roman" w:cs="Times New Roman"/>
          <w:sz w:val="28"/>
          <w:szCs w:val="28"/>
        </w:rPr>
        <w:t>а</w:t>
      </w:r>
      <w:r w:rsidRPr="0038680D">
        <w:rPr>
          <w:rFonts w:ascii="Times New Roman" w:hAnsi="Times New Roman" w:cs="Times New Roman"/>
          <w:sz w:val="28"/>
          <w:szCs w:val="28"/>
        </w:rPr>
        <w:t>ние, импровизация, современных детей привлекают сам процесс, возмо</w:t>
      </w:r>
      <w:r w:rsidRPr="0038680D">
        <w:rPr>
          <w:rFonts w:ascii="Times New Roman" w:hAnsi="Times New Roman" w:cs="Times New Roman"/>
          <w:sz w:val="28"/>
          <w:szCs w:val="28"/>
        </w:rPr>
        <w:t>ж</w:t>
      </w:r>
      <w:r w:rsidRPr="0038680D">
        <w:rPr>
          <w:rFonts w:ascii="Times New Roman" w:hAnsi="Times New Roman" w:cs="Times New Roman"/>
          <w:sz w:val="28"/>
          <w:szCs w:val="28"/>
        </w:rPr>
        <w:t>ность проявления самостоятельности и свободы, реализации замыслов, во</w:t>
      </w:r>
      <w:r w:rsidRPr="0038680D">
        <w:rPr>
          <w:rFonts w:ascii="Times New Roman" w:hAnsi="Times New Roman" w:cs="Times New Roman"/>
          <w:sz w:val="28"/>
          <w:szCs w:val="28"/>
        </w:rPr>
        <w:t>з</w:t>
      </w:r>
      <w:r w:rsidRPr="0038680D">
        <w:rPr>
          <w:rFonts w:ascii="Times New Roman" w:hAnsi="Times New Roman" w:cs="Times New Roman"/>
          <w:sz w:val="28"/>
          <w:szCs w:val="28"/>
        </w:rPr>
        <w:t>можность выбирать и менять что-то самому.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Все эти новые черты современного дошкольного детства нашли отраж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>ние в программе.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В программе в соответствии с ФГОС дошкольного образования: — в</w:t>
      </w:r>
      <w:r w:rsidRPr="0038680D">
        <w:rPr>
          <w:rFonts w:ascii="Times New Roman" w:hAnsi="Times New Roman" w:cs="Times New Roman"/>
          <w:sz w:val="28"/>
          <w:szCs w:val="28"/>
        </w:rPr>
        <w:t>ы</w:t>
      </w:r>
      <w:r w:rsidRPr="0038680D">
        <w:rPr>
          <w:rFonts w:ascii="Times New Roman" w:hAnsi="Times New Roman" w:cs="Times New Roman"/>
          <w:sz w:val="28"/>
          <w:szCs w:val="28"/>
        </w:rPr>
        <w:t>делено три раздела: целевой, содержательный, организационный;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представлены содержание и особенности организации образовател</w:t>
      </w:r>
      <w:r w:rsidRPr="0038680D">
        <w:rPr>
          <w:rFonts w:ascii="Times New Roman" w:hAnsi="Times New Roman" w:cs="Times New Roman"/>
          <w:sz w:val="28"/>
          <w:szCs w:val="28"/>
        </w:rPr>
        <w:t>ь</w:t>
      </w:r>
      <w:r w:rsidRPr="0038680D">
        <w:rPr>
          <w:rFonts w:ascii="Times New Roman" w:hAnsi="Times New Roman" w:cs="Times New Roman"/>
          <w:sz w:val="28"/>
          <w:szCs w:val="28"/>
        </w:rPr>
        <w:t xml:space="preserve">ного процесса 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дана характеристика особенностей развития детей и планируемых р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>зультатов освоения программы в каждой возрастной группе;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определены задачи, содержание и результаты образовательной де</w:t>
      </w:r>
      <w:r w:rsidRPr="0038680D">
        <w:rPr>
          <w:rFonts w:ascii="Times New Roman" w:hAnsi="Times New Roman" w:cs="Times New Roman"/>
          <w:sz w:val="28"/>
          <w:szCs w:val="28"/>
        </w:rPr>
        <w:t>я</w:t>
      </w:r>
      <w:r w:rsidRPr="0038680D">
        <w:rPr>
          <w:rFonts w:ascii="Times New Roman" w:hAnsi="Times New Roman" w:cs="Times New Roman"/>
          <w:sz w:val="28"/>
          <w:szCs w:val="28"/>
        </w:rPr>
        <w:t>тельности в каждой возрастной группе и по каждой из образовательных о</w:t>
      </w:r>
      <w:r w:rsidRPr="0038680D">
        <w:rPr>
          <w:rFonts w:ascii="Times New Roman" w:hAnsi="Times New Roman" w:cs="Times New Roman"/>
          <w:sz w:val="28"/>
          <w:szCs w:val="28"/>
        </w:rPr>
        <w:t>б</w:t>
      </w:r>
      <w:r w:rsidRPr="0038680D">
        <w:rPr>
          <w:rFonts w:ascii="Times New Roman" w:hAnsi="Times New Roman" w:cs="Times New Roman"/>
          <w:sz w:val="28"/>
          <w:szCs w:val="28"/>
        </w:rPr>
        <w:t>ластей: «Социально-коммуникативное развитие», «Познавательное разв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тие», «Речевое развитие», «Художественно-эстетическое развитие», «Физ</w:t>
      </w:r>
      <w:r w:rsidRPr="0038680D">
        <w:rPr>
          <w:rFonts w:ascii="Times New Roman" w:hAnsi="Times New Roman" w:cs="Times New Roman"/>
          <w:sz w:val="28"/>
          <w:szCs w:val="28"/>
        </w:rPr>
        <w:t>и</w:t>
      </w:r>
      <w:r w:rsidRPr="0038680D">
        <w:rPr>
          <w:rFonts w:ascii="Times New Roman" w:hAnsi="Times New Roman" w:cs="Times New Roman"/>
          <w:sz w:val="28"/>
          <w:szCs w:val="28"/>
        </w:rPr>
        <w:t>ческое развитие»;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раскрыты особенности игры как особого пространства развития р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>бенка; способы и направления поддержки детских инициатив; особенности организации педагогической диагностики и мониторинга;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— охарактеризованы особенности взаимодействия педагогического ко</w:t>
      </w:r>
      <w:r w:rsidRPr="0038680D">
        <w:rPr>
          <w:rFonts w:ascii="Times New Roman" w:hAnsi="Times New Roman" w:cs="Times New Roman"/>
          <w:sz w:val="28"/>
          <w:szCs w:val="28"/>
        </w:rPr>
        <w:t>л</w:t>
      </w:r>
      <w:r w:rsidRPr="0038680D">
        <w:rPr>
          <w:rFonts w:ascii="Times New Roman" w:hAnsi="Times New Roman" w:cs="Times New Roman"/>
          <w:sz w:val="28"/>
          <w:szCs w:val="28"/>
        </w:rPr>
        <w:t>лектива с семьями воспитанников;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 xml:space="preserve">— определено содержание методических материалов и средств обучения и воспитания; представлен режим дня 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lastRenderedPageBreak/>
        <w:t>—раскрыты особенности традиционных событий, праздников, мер</w:t>
      </w:r>
      <w:r w:rsidRPr="0038680D">
        <w:rPr>
          <w:rFonts w:ascii="Times New Roman" w:hAnsi="Times New Roman" w:cs="Times New Roman"/>
          <w:sz w:val="28"/>
          <w:szCs w:val="28"/>
        </w:rPr>
        <w:t>о</w:t>
      </w:r>
      <w:r w:rsidRPr="0038680D">
        <w:rPr>
          <w:rFonts w:ascii="Times New Roman" w:hAnsi="Times New Roman" w:cs="Times New Roman"/>
          <w:sz w:val="28"/>
          <w:szCs w:val="28"/>
        </w:rPr>
        <w:t>приятий; особенности организации развивающей предметно-пространственной среды.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80D">
        <w:rPr>
          <w:rFonts w:ascii="Times New Roman" w:hAnsi="Times New Roman" w:cs="Times New Roman"/>
          <w:sz w:val="28"/>
          <w:szCs w:val="28"/>
        </w:rPr>
        <w:t>Игра становится содержанием и формой организации жизни детей. И</w:t>
      </w:r>
      <w:r w:rsidRPr="0038680D">
        <w:rPr>
          <w:rFonts w:ascii="Times New Roman" w:hAnsi="Times New Roman" w:cs="Times New Roman"/>
          <w:sz w:val="28"/>
          <w:szCs w:val="28"/>
        </w:rPr>
        <w:t>г</w:t>
      </w:r>
      <w:r w:rsidRPr="0038680D">
        <w:rPr>
          <w:rFonts w:ascii="Times New Roman" w:hAnsi="Times New Roman" w:cs="Times New Roman"/>
          <w:sz w:val="28"/>
          <w:szCs w:val="28"/>
        </w:rPr>
        <w:t>ровые моменты, ситуации и приемы включаются во все виды детской де</w:t>
      </w:r>
      <w:r w:rsidRPr="0038680D">
        <w:rPr>
          <w:rFonts w:ascii="Times New Roman" w:hAnsi="Times New Roman" w:cs="Times New Roman"/>
          <w:sz w:val="28"/>
          <w:szCs w:val="28"/>
        </w:rPr>
        <w:t>я</w:t>
      </w:r>
      <w:r w:rsidRPr="0038680D">
        <w:rPr>
          <w:rFonts w:ascii="Times New Roman" w:hAnsi="Times New Roman" w:cs="Times New Roman"/>
          <w:sz w:val="28"/>
          <w:szCs w:val="28"/>
        </w:rPr>
        <w:t>тельности и общения воспитателя с дошкольниками. Поэтому особым разд</w:t>
      </w:r>
      <w:r w:rsidRPr="0038680D">
        <w:rPr>
          <w:rFonts w:ascii="Times New Roman" w:hAnsi="Times New Roman" w:cs="Times New Roman"/>
          <w:sz w:val="28"/>
          <w:szCs w:val="28"/>
        </w:rPr>
        <w:t>е</w:t>
      </w:r>
      <w:r w:rsidRPr="0038680D">
        <w:rPr>
          <w:rFonts w:ascii="Times New Roman" w:hAnsi="Times New Roman" w:cs="Times New Roman"/>
          <w:sz w:val="28"/>
          <w:szCs w:val="28"/>
        </w:rPr>
        <w:t>лом программы стал раздел «Игра как особое пространство развития ребе</w:t>
      </w:r>
      <w:r w:rsidRPr="0038680D">
        <w:rPr>
          <w:rFonts w:ascii="Times New Roman" w:hAnsi="Times New Roman" w:cs="Times New Roman"/>
          <w:sz w:val="28"/>
          <w:szCs w:val="28"/>
        </w:rPr>
        <w:t>н</w:t>
      </w:r>
      <w:r w:rsidRPr="0038680D">
        <w:rPr>
          <w:rFonts w:ascii="Times New Roman" w:hAnsi="Times New Roman" w:cs="Times New Roman"/>
          <w:sz w:val="28"/>
          <w:szCs w:val="28"/>
        </w:rPr>
        <w:t>ка...»</w:t>
      </w:r>
    </w:p>
    <w:p w:rsidR="006F0E32" w:rsidRPr="0038680D" w:rsidRDefault="006F0E32" w:rsidP="0038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0E32" w:rsidRPr="0038680D" w:rsidSect="001C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>
    <w:useFELayout/>
  </w:compat>
  <w:rsids>
    <w:rsidRoot w:val="006F0E32"/>
    <w:rsid w:val="00036372"/>
    <w:rsid w:val="001C0411"/>
    <w:rsid w:val="001C514C"/>
    <w:rsid w:val="00282EA0"/>
    <w:rsid w:val="0038680D"/>
    <w:rsid w:val="005D2E86"/>
    <w:rsid w:val="006F0E32"/>
    <w:rsid w:val="00B547E5"/>
    <w:rsid w:val="00D1293B"/>
    <w:rsid w:val="00E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2015-10-07T07:19:00Z</dcterms:created>
  <dcterms:modified xsi:type="dcterms:W3CDTF">2016-02-15T03:02:00Z</dcterms:modified>
</cp:coreProperties>
</file>